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185EB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21" w:lineRule="atLeast"/>
        <w:ind w:left="0" w:right="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4"/>
          <w:szCs w:val="24"/>
          <w:shd w:val="clear" w:fill="FFFFFF"/>
          <w:vertAlign w:val="baseline"/>
          <w:lang w:val="en-US" w:eastAsia="zh-CN"/>
        </w:rPr>
        <w:t>潍坊学院</w:t>
      </w:r>
      <w:r>
        <w:rPr>
          <w:rFonts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4"/>
          <w:szCs w:val="24"/>
          <w:shd w:val="clear" w:fill="FFFFFF"/>
          <w:vertAlign w:val="baseline"/>
        </w:rPr>
        <w:t>研究生招生考试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4"/>
          <w:szCs w:val="24"/>
          <w:shd w:val="clear" w:fill="FFFFFF"/>
          <w:vertAlign w:val="baseline"/>
          <w:lang w:val="en-US" w:eastAsia="zh-CN"/>
        </w:rPr>
        <w:t>复试费</w:t>
      </w:r>
      <w:r>
        <w:rPr>
          <w:rFonts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4"/>
          <w:szCs w:val="24"/>
          <w:shd w:val="clear" w:fill="FFFFFF"/>
          <w:vertAlign w:val="baseline"/>
        </w:rPr>
        <w:t>缴费操作说明</w:t>
      </w:r>
    </w:p>
    <w:p w14:paraId="00701FC5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一、关注“潍坊学院计划财务处”微信公众号</w:t>
      </w:r>
    </w:p>
    <w:p w14:paraId="30D92FC8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drawing>
          <wp:inline distT="0" distB="0" distL="114300" distR="114300">
            <wp:extent cx="2457450" cy="2486025"/>
            <wp:effectExtent l="12700" t="12700" r="2540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860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70647D7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二、登陆缴费平台</w:t>
      </w:r>
    </w:p>
    <w:p w14:paraId="23A0801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336" w:right="0" w:hanging="336"/>
        <w:jc w:val="left"/>
      </w:pPr>
      <w: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进入公众号，点击底部菜单 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业务】--【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缴费】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eastAsia="zh-CN"/>
        </w:rPr>
        <w:t>。</w:t>
      </w:r>
    </w:p>
    <w:p w14:paraId="79D5FEF5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center"/>
      </w:pPr>
      <w:r>
        <w:drawing>
          <wp:inline distT="0" distB="0" distL="114300" distR="114300">
            <wp:extent cx="2457450" cy="3636010"/>
            <wp:effectExtent l="12700" t="12700" r="25400" b="279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360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E956955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2、若公众号提示申请获得权限，点击【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允许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】。</w:t>
      </w:r>
    </w:p>
    <w:p w14:paraId="6F535A80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center"/>
        <w:rPr>
          <w:color w:val="ACD78E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  <w:r>
        <w:drawing>
          <wp:inline distT="0" distB="0" distL="114300" distR="114300">
            <wp:extent cx="2461895" cy="2498090"/>
            <wp:effectExtent l="12700" t="12700" r="20955" b="22860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4319" t="20013" r="14835" b="1183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2498090"/>
                    </a:xfrm>
                    <a:prstGeom prst="rect">
                      <a:avLst/>
                    </a:prstGeom>
                    <a:solidFill>
                      <a:schemeClr val="accent4">
                        <a:lumMod val="75000"/>
                        <a:alpha val="17000"/>
                      </a:schemeClr>
                    </a:solidFill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ED0942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</w:p>
    <w:p w14:paraId="045D97B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3、选择“研究生处”。</w:t>
      </w:r>
    </w:p>
    <w:p w14:paraId="6F150FF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center"/>
      </w:pPr>
      <w:r>
        <w:drawing>
          <wp:inline distT="0" distB="0" distL="114300" distR="114300">
            <wp:extent cx="2527300" cy="3686175"/>
            <wp:effectExtent l="12700" t="12700" r="1270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rcRect r="2642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6861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05CE58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4、点击“研究生招生考试（研究生复试费用）”。</w:t>
      </w:r>
    </w:p>
    <w:p w14:paraId="1BC3359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center"/>
      </w:pPr>
      <w:r>
        <w:drawing>
          <wp:inline distT="0" distB="0" distL="114300" distR="114300">
            <wp:extent cx="2459990" cy="2232025"/>
            <wp:effectExtent l="12700" t="12700" r="22860" b="222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2320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8651173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5、填写姓名、手机号、报考专业，选择报考学院，最后点击“立即缴费”。</w:t>
      </w:r>
    </w:p>
    <w:p w14:paraId="073F95C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center"/>
      </w:pPr>
      <w:r>
        <w:drawing>
          <wp:inline distT="0" distB="0" distL="114300" distR="114300">
            <wp:extent cx="2531745" cy="3554730"/>
            <wp:effectExtent l="12700" t="12700" r="27305" b="139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35547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70F0067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5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点击【确定】，提交订单。</w:t>
      </w:r>
    </w:p>
    <w:p w14:paraId="49D0D11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</w:pPr>
      <w:r>
        <w:drawing>
          <wp:inline distT="0" distB="0" distL="114300" distR="114300">
            <wp:extent cx="3734435" cy="1746250"/>
            <wp:effectExtent l="12700" t="12700" r="24765" b="1270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1746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925F4A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选择微信或支付宝，点击【立即支付】。</w:t>
      </w:r>
    </w:p>
    <w:p w14:paraId="100FA4E9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drawing>
          <wp:inline distT="0" distB="0" distL="114300" distR="114300">
            <wp:extent cx="2625725" cy="3927475"/>
            <wp:effectExtent l="12700" t="12700" r="28575" b="222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39274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88FBBB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若使用支付宝支付，请在菜单中选择在浏览器中打开，以完成支付。</w:t>
      </w:r>
    </w:p>
    <w:p w14:paraId="02BF2C0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14:textOutline w14:w="12700" w14:cmpd="sng">
            <w14:solidFill>
              <w14:schemeClr w14:val="accent1">
                <w14:alpha w14:val="0"/>
              </w14:schemeClr>
            </w14:solidFill>
            <w14:prstDash w14:val="solid"/>
            <w14:round/>
          </w14:textOutline>
        </w:rPr>
      </w:pPr>
      <w:r>
        <w:drawing>
          <wp:inline distT="0" distB="0" distL="114300" distR="114300">
            <wp:extent cx="2438400" cy="2948305"/>
            <wp:effectExtent l="12700" t="12700" r="25400" b="29845"/>
            <wp:docPr id="19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IMG_270"/>
                    <pic:cNvPicPr>
                      <a:picLocks noChangeAspect="1"/>
                    </pic:cNvPicPr>
                  </pic:nvPicPr>
                  <pic:blipFill>
                    <a:blip r:embed="rId12"/>
                    <a:srcRect l="1666" r="1642" b="4228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9483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1590831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drawing>
          <wp:inline distT="0" distB="0" distL="114300" distR="114300">
            <wp:extent cx="2464435" cy="4860290"/>
            <wp:effectExtent l="12700" t="12700" r="18415" b="22860"/>
            <wp:docPr id="21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IMG_2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48602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A6B185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drawing>
          <wp:inline distT="0" distB="0" distL="114300" distR="114300">
            <wp:extent cx="2412365" cy="3776345"/>
            <wp:effectExtent l="12700" t="12700" r="13335" b="209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37763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382E14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支付成功后，可以到【我的】--【我的订单】查看已付款的订单信息。</w:t>
      </w:r>
    </w:p>
    <w:p w14:paraId="1757D9DE">
      <w:pPr>
        <w:pStyle w:val="3"/>
        <w:keepNext w:val="0"/>
        <w:keepLines w:val="0"/>
        <w:widowControl/>
        <w:suppressLineNumbers w:val="0"/>
        <w:spacing w:before="0" w:beforeAutospacing="0" w:after="360" w:afterAutospacing="0"/>
        <w:ind w:left="0" w:right="0"/>
        <w:jc w:val="center"/>
      </w:pPr>
      <w:r>
        <w:drawing>
          <wp:inline distT="0" distB="0" distL="114300" distR="114300">
            <wp:extent cx="2371725" cy="2882265"/>
            <wp:effectExtent l="12700" t="12700" r="15875" b="196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8822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E39C3"/>
    <w:multiLevelType w:val="multilevel"/>
    <w:tmpl w:val="F7EE39C3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0DF00FE0"/>
    <w:multiLevelType w:val="singleLevel"/>
    <w:tmpl w:val="0DF00FE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6A57"/>
    <w:rsid w:val="0DC635D0"/>
    <w:rsid w:val="13745601"/>
    <w:rsid w:val="18A67B53"/>
    <w:rsid w:val="191A70DD"/>
    <w:rsid w:val="1EFD78EB"/>
    <w:rsid w:val="1FD01F50"/>
    <w:rsid w:val="26DF1FFD"/>
    <w:rsid w:val="27235AF3"/>
    <w:rsid w:val="34D836E0"/>
    <w:rsid w:val="35A5566E"/>
    <w:rsid w:val="3D8F7591"/>
    <w:rsid w:val="3DF136D1"/>
    <w:rsid w:val="3EF77494"/>
    <w:rsid w:val="43FC6F3A"/>
    <w:rsid w:val="54267DA4"/>
    <w:rsid w:val="5C5E4003"/>
    <w:rsid w:val="614F761B"/>
    <w:rsid w:val="64033AEE"/>
    <w:rsid w:val="66DB1A9C"/>
    <w:rsid w:val="6CA613D8"/>
    <w:rsid w:val="6DF274C2"/>
    <w:rsid w:val="78A133C8"/>
    <w:rsid w:val="7FF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</Words>
  <Characters>257</Characters>
  <Lines>0</Lines>
  <Paragraphs>0</Paragraphs>
  <TotalTime>1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2025-03-03T02:27:00Z</dcterms:created>
  <dc:creator>Administrator</dc:creator>
  <cp:lastModifiedBy>Liu</cp:lastModifiedBy>
  <dcterms:modified xsi:type="dcterms:W3CDTF">2025-03-21T09:26:23Z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eyJoZGlkIjoiZmY4MWFkZGQ3MzhiNjcwODI0NTdmZTI2YjExZmNkOWYifQ==</vt:lpwstr>
  </property>
  <property fmtid="{D5CDD505-2E9C-101B-9397-08002B2CF9AE}" pid="4" name="ICV">
    <vt:lpwstr>DF1EA34F5DC64012B497841AC558B4BF_13</vt:lpwstr>
  </property>
</Properties>
</file>